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D76" w:rsidRDefault="000B0D76" w:rsidP="00EF4AF9">
      <w:pPr>
        <w:ind w:left="5387"/>
        <w:jc w:val="center"/>
        <w:rPr>
          <w:sz w:val="28"/>
          <w:szCs w:val="28"/>
        </w:rPr>
      </w:pPr>
    </w:p>
    <w:p w:rsidR="000B0D76" w:rsidRDefault="000B0D76" w:rsidP="00EF4AF9">
      <w:pPr>
        <w:ind w:left="5387"/>
        <w:jc w:val="center"/>
        <w:rPr>
          <w:sz w:val="28"/>
          <w:szCs w:val="28"/>
        </w:rPr>
      </w:pPr>
    </w:p>
    <w:p w:rsidR="004D0419" w:rsidRDefault="004D0419" w:rsidP="00B230DF">
      <w:pPr>
        <w:tabs>
          <w:tab w:val="left" w:pos="4080"/>
        </w:tabs>
        <w:rPr>
          <w:b/>
          <w:sz w:val="28"/>
          <w:szCs w:val="28"/>
        </w:rPr>
      </w:pPr>
      <w:r w:rsidRPr="004D0419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010400" cy="9915213"/>
            <wp:effectExtent l="0" t="0" r="0" b="0"/>
            <wp:docPr id="2" name="Рисунок 2" descr="C:\Users\Людмила\Desktop\т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тт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843" cy="992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F9" w:rsidRDefault="00EF4AF9" w:rsidP="00B230DF">
      <w:pPr>
        <w:tabs>
          <w:tab w:val="left" w:pos="4080"/>
        </w:tabs>
        <w:rPr>
          <w:b/>
          <w:sz w:val="28"/>
          <w:szCs w:val="28"/>
        </w:rPr>
      </w:pPr>
    </w:p>
    <w:p w:rsidR="004D0419" w:rsidRDefault="004D0419" w:rsidP="00EF4AF9">
      <w:pPr>
        <w:ind w:firstLine="720"/>
        <w:jc w:val="both"/>
        <w:rPr>
          <w:sz w:val="28"/>
          <w:szCs w:val="28"/>
        </w:rPr>
      </w:pP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6. Задачи Центра: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 xml:space="preserve">2) создание условий для реализации </w:t>
      </w:r>
      <w:proofErr w:type="spellStart"/>
      <w:r w:rsidRPr="001163CE">
        <w:rPr>
          <w:sz w:val="24"/>
          <w:szCs w:val="24"/>
        </w:rPr>
        <w:t>разноуровневых</w:t>
      </w:r>
      <w:proofErr w:type="spellEnd"/>
      <w:r w:rsidRPr="001163CE">
        <w:rPr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bookmarkStart w:id="0" w:name="2s8eyo1"/>
      <w:bookmarkEnd w:id="0"/>
      <w:r w:rsidRPr="001163CE">
        <w:rPr>
          <w:sz w:val="24"/>
          <w:szCs w:val="24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bookmarkStart w:id="1" w:name="17dp8vu"/>
      <w:bookmarkEnd w:id="1"/>
      <w:r w:rsidRPr="001163CE">
        <w:rPr>
          <w:sz w:val="24"/>
          <w:szCs w:val="24"/>
        </w:rPr>
        <w:t xml:space="preserve">7) информационное сопровождение деятельности Центра, развитие </w:t>
      </w:r>
      <w:proofErr w:type="spellStart"/>
      <w:r w:rsidRPr="001163CE">
        <w:rPr>
          <w:sz w:val="24"/>
          <w:szCs w:val="24"/>
        </w:rPr>
        <w:t>медиаграмотности</w:t>
      </w:r>
      <w:proofErr w:type="spellEnd"/>
      <w:r w:rsidRPr="001163CE">
        <w:rPr>
          <w:sz w:val="24"/>
          <w:szCs w:val="24"/>
        </w:rPr>
        <w:t xml:space="preserve"> у обучающихся;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bookmarkStart w:id="2" w:name="3rdcrjn"/>
      <w:bookmarkEnd w:id="2"/>
      <w:r w:rsidRPr="001163CE">
        <w:rPr>
          <w:sz w:val="24"/>
          <w:szCs w:val="24"/>
        </w:rPr>
        <w:t>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10) развитие шахматного образования;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bookmarkStart w:id="3" w:name="26in1rg"/>
      <w:bookmarkEnd w:id="3"/>
      <w:r w:rsidRPr="001163CE">
        <w:rPr>
          <w:sz w:val="24"/>
          <w:szCs w:val="24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по следующим направлениям: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4" w:name="lnxbz9"/>
      <w:bookmarkEnd w:id="4"/>
      <w:r w:rsidRPr="001163CE">
        <w:rPr>
          <w:sz w:val="24"/>
          <w:szCs w:val="24"/>
        </w:rPr>
        <w:t>.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8. Центр сотрудничает с: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1) различными образовательными организациями в форме сетевого взаимодействия;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2) использует дистанционные формы реализации образовательных программ.</w:t>
      </w:r>
    </w:p>
    <w:p w:rsidR="00EF4AF9" w:rsidRPr="001163CE" w:rsidRDefault="00EF4AF9" w:rsidP="00EF4AF9">
      <w:pPr>
        <w:keepNext/>
        <w:ind w:firstLine="720"/>
        <w:jc w:val="center"/>
        <w:outlineLvl w:val="0"/>
        <w:rPr>
          <w:b/>
          <w:bCs/>
          <w:kern w:val="32"/>
          <w:sz w:val="24"/>
          <w:szCs w:val="24"/>
        </w:rPr>
      </w:pPr>
      <w:bookmarkStart w:id="5" w:name="35nkun2"/>
      <w:bookmarkEnd w:id="5"/>
    </w:p>
    <w:p w:rsidR="00EF4AF9" w:rsidRPr="001163CE" w:rsidRDefault="00EF4AF9" w:rsidP="00EF4AF9">
      <w:pPr>
        <w:keepNext/>
        <w:ind w:firstLine="720"/>
        <w:jc w:val="center"/>
        <w:outlineLvl w:val="0"/>
        <w:rPr>
          <w:b/>
          <w:bCs/>
          <w:kern w:val="32"/>
          <w:sz w:val="24"/>
          <w:szCs w:val="24"/>
        </w:rPr>
      </w:pPr>
      <w:r w:rsidRPr="001163CE">
        <w:rPr>
          <w:b/>
          <w:bCs/>
          <w:kern w:val="32"/>
          <w:sz w:val="24"/>
          <w:szCs w:val="24"/>
        </w:rPr>
        <w:t>Глава 3. Порядок управления Центром</w:t>
      </w:r>
    </w:p>
    <w:p w:rsidR="00EF4AF9" w:rsidRPr="001163CE" w:rsidRDefault="00EF4AF9" w:rsidP="00EF4AF9">
      <w:pPr>
        <w:keepNext/>
        <w:ind w:firstLine="720"/>
        <w:jc w:val="center"/>
        <w:outlineLvl w:val="0"/>
        <w:rPr>
          <w:sz w:val="24"/>
          <w:szCs w:val="24"/>
        </w:rPr>
      </w:pP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bookmarkStart w:id="6" w:name="1ksv4uv"/>
      <w:bookmarkEnd w:id="6"/>
      <w:r w:rsidRPr="001163CE">
        <w:rPr>
          <w:sz w:val="24"/>
          <w:szCs w:val="24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EF4AF9" w:rsidRPr="001163CE" w:rsidRDefault="00EF4AF9" w:rsidP="00EF4AF9">
      <w:pPr>
        <w:ind w:firstLine="709"/>
        <w:jc w:val="both"/>
        <w:rPr>
          <w:sz w:val="24"/>
          <w:szCs w:val="24"/>
        </w:rPr>
      </w:pPr>
      <w:r w:rsidRPr="001163CE">
        <w:rPr>
          <w:sz w:val="24"/>
          <w:szCs w:val="24"/>
        </w:rPr>
        <w:t xml:space="preserve">10.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</w:t>
      </w:r>
      <w:r w:rsidRPr="001163CE">
        <w:rPr>
          <w:sz w:val="24"/>
          <w:szCs w:val="24"/>
        </w:rPr>
        <w:lastRenderedPageBreak/>
        <w:t>культура и основы безопасности жизнедеятельности», педагог по предметной области «Технология», педагог по предметной области «Математика  и информатика»).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bookmarkStart w:id="7" w:name="44sinio"/>
      <w:bookmarkEnd w:id="7"/>
      <w:r w:rsidRPr="001163CE">
        <w:rPr>
          <w:sz w:val="24"/>
          <w:szCs w:val="24"/>
        </w:rPr>
        <w:t>12. Руководитель Центра обязан: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1) осуществлять оперативное руководство Центром</w:t>
      </w:r>
      <w:bookmarkStart w:id="8" w:name="2jxsxqh"/>
      <w:bookmarkEnd w:id="8"/>
      <w:r w:rsidRPr="001163CE">
        <w:rPr>
          <w:sz w:val="24"/>
          <w:szCs w:val="24"/>
        </w:rPr>
        <w:t>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bookmarkStart w:id="9" w:name="z337ya"/>
      <w:bookmarkEnd w:id="9"/>
      <w:r w:rsidRPr="001163CE">
        <w:rPr>
          <w:sz w:val="24"/>
          <w:szCs w:val="24"/>
        </w:rPr>
        <w:t>2) согласовывать программы развития, планы работ, отчеты и сметы расходов Центра с директором Учреждения;</w:t>
      </w:r>
    </w:p>
    <w:p w:rsidR="00EF4AF9" w:rsidRPr="001163CE" w:rsidRDefault="00EF4AF9" w:rsidP="00EF4AF9">
      <w:pPr>
        <w:jc w:val="both"/>
        <w:rPr>
          <w:sz w:val="24"/>
          <w:szCs w:val="24"/>
        </w:rPr>
      </w:pPr>
      <w:bookmarkStart w:id="10" w:name="3j2qqm3"/>
      <w:bookmarkStart w:id="11" w:name="1y810tw"/>
      <w:bookmarkEnd w:id="10"/>
      <w:bookmarkEnd w:id="11"/>
      <w:r w:rsidRPr="001163CE">
        <w:rPr>
          <w:sz w:val="24"/>
          <w:szCs w:val="24"/>
        </w:rPr>
        <w:t xml:space="preserve">    3) </w:t>
      </w:r>
      <w:bookmarkStart w:id="12" w:name="4i7ojhp"/>
      <w:bookmarkEnd w:id="12"/>
      <w:r w:rsidRPr="001163CE">
        <w:rPr>
          <w:sz w:val="24"/>
          <w:szCs w:val="24"/>
        </w:rPr>
        <w:t>отчитываться перед директором Учреждения о результатах работы Центра;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4)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13" w:name="2xcytpi"/>
      <w:bookmarkEnd w:id="13"/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13. Руководитель Центра вправе: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EF4AF9" w:rsidRPr="001163CE" w:rsidRDefault="00EF4AF9" w:rsidP="00EF4AF9">
      <w:pPr>
        <w:ind w:firstLine="720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F4AF9" w:rsidRPr="001163CE" w:rsidRDefault="00EF4AF9" w:rsidP="00EF4AF9">
      <w:pPr>
        <w:ind w:firstLine="709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EF4AF9" w:rsidRPr="001163CE" w:rsidRDefault="00EF4AF9" w:rsidP="00EF4AF9">
      <w:pPr>
        <w:ind w:firstLine="709"/>
        <w:jc w:val="both"/>
        <w:rPr>
          <w:sz w:val="24"/>
          <w:szCs w:val="24"/>
        </w:rPr>
      </w:pPr>
      <w:r w:rsidRPr="001163CE">
        <w:rPr>
          <w:sz w:val="24"/>
          <w:szCs w:val="24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с профессиональными стандартами из 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 Федерации» и другими действующими законодательными актами.</w:t>
      </w:r>
    </w:p>
    <w:p w:rsidR="00EF4AF9" w:rsidRPr="001163CE" w:rsidRDefault="00EF4AF9" w:rsidP="00EF4AF9">
      <w:pPr>
        <w:tabs>
          <w:tab w:val="left" w:pos="3585"/>
        </w:tabs>
        <w:jc w:val="center"/>
        <w:rPr>
          <w:b/>
          <w:sz w:val="24"/>
          <w:szCs w:val="24"/>
        </w:rPr>
      </w:pPr>
    </w:p>
    <w:p w:rsidR="00DB65DE" w:rsidRPr="001163CE" w:rsidRDefault="00DB65DE">
      <w:pPr>
        <w:rPr>
          <w:sz w:val="24"/>
          <w:szCs w:val="24"/>
        </w:rPr>
      </w:pPr>
      <w:bookmarkStart w:id="14" w:name="_GoBack"/>
      <w:bookmarkEnd w:id="14"/>
    </w:p>
    <w:sectPr w:rsidR="00DB65DE" w:rsidRPr="001163CE" w:rsidSect="001163CE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F9"/>
    <w:rsid w:val="000B0D76"/>
    <w:rsid w:val="001163CE"/>
    <w:rsid w:val="00197ABB"/>
    <w:rsid w:val="004D0419"/>
    <w:rsid w:val="00886858"/>
    <w:rsid w:val="00B230DF"/>
    <w:rsid w:val="00DB65DE"/>
    <w:rsid w:val="00E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7955A-87FC-433E-BDB2-02B8FF6E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4A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AF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EF4AF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Марина Назарычева</cp:lastModifiedBy>
  <cp:revision>3</cp:revision>
  <dcterms:created xsi:type="dcterms:W3CDTF">2023-05-11T06:53:00Z</dcterms:created>
  <dcterms:modified xsi:type="dcterms:W3CDTF">2023-05-11T10:17:00Z</dcterms:modified>
</cp:coreProperties>
</file>